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F28" w:rsidRPr="00586F28" w:rsidRDefault="00586F28" w:rsidP="00586F28">
      <w:pPr>
        <w:spacing w:after="120" w:line="240" w:lineRule="auto"/>
        <w:outlineLvl w:val="0"/>
        <w:rPr>
          <w:rFonts w:ascii="Arial" w:eastAsia="Times New Roman" w:hAnsi="Arial" w:cs="Arial"/>
          <w:color w:val="1E77B2"/>
          <w:kern w:val="36"/>
          <w:sz w:val="41"/>
          <w:szCs w:val="41"/>
          <w:lang w:eastAsia="pl-PL"/>
        </w:rPr>
      </w:pPr>
      <w:r w:rsidRPr="00586F28">
        <w:rPr>
          <w:rFonts w:ascii="Arial" w:eastAsia="Times New Roman" w:hAnsi="Arial" w:cs="Arial"/>
          <w:color w:val="1E77B2"/>
          <w:kern w:val="36"/>
          <w:sz w:val="41"/>
          <w:szCs w:val="41"/>
          <w:lang w:eastAsia="pl-PL"/>
        </w:rPr>
        <w:t>Paweł Grabowski</w:t>
      </w:r>
    </w:p>
    <w:p w:rsidR="00C02764" w:rsidRDefault="00586F28" w:rsidP="00586F28">
      <w:r w:rsidRPr="00586F28">
        <w:rPr>
          <w:rFonts w:ascii="Arial" w:eastAsia="Times New Roman" w:hAnsi="Arial" w:cs="Arial"/>
          <w:color w:val="666666"/>
          <w:sz w:val="19"/>
          <w:szCs w:val="19"/>
          <w:shd w:val="clear" w:color="auto" w:fill="FFFFFF"/>
          <w:lang w:eastAsia="pl-PL"/>
        </w:rPr>
        <w:t>Imię i nazwisko: Paweł Grabowski</w:t>
      </w:r>
      <w:r w:rsidRPr="00586F28">
        <w:rPr>
          <w:rFonts w:ascii="Arial" w:eastAsia="Times New Roman" w:hAnsi="Arial" w:cs="Arial"/>
          <w:b/>
          <w:bCs/>
          <w:noProof/>
          <w:color w:val="1E77B2"/>
          <w:sz w:val="41"/>
          <w:szCs w:val="41"/>
          <w:lang w:eastAsia="pl-PL"/>
        </w:rPr>
        <w:drawing>
          <wp:anchor distT="0" distB="0" distL="0" distR="0" simplePos="0" relativeHeight="251659264" behindDoc="0" locked="0" layoutInCell="1" allowOverlap="0" wp14:anchorId="40975F4A" wp14:editId="5EC10B39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1524000"/>
            <wp:effectExtent l="0" t="0" r="0" b="0"/>
            <wp:wrapSquare wrapText="bothSides"/>
            <wp:docPr id="2" name="Obraz 2" descr="Pawel-Grabow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wel-Grabowsk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6F28">
        <w:rPr>
          <w:rFonts w:ascii="Arial" w:eastAsia="Times New Roman" w:hAnsi="Arial" w:cs="Arial"/>
          <w:color w:val="666666"/>
          <w:sz w:val="19"/>
          <w:szCs w:val="19"/>
          <w:lang w:eastAsia="pl-PL"/>
        </w:rPr>
        <w:br/>
      </w:r>
      <w:r w:rsidRPr="00586F28">
        <w:rPr>
          <w:rFonts w:ascii="Arial" w:eastAsia="Times New Roman" w:hAnsi="Arial" w:cs="Arial"/>
          <w:color w:val="666666"/>
          <w:sz w:val="19"/>
          <w:szCs w:val="19"/>
          <w:shd w:val="clear" w:color="auto" w:fill="FFFFFF"/>
          <w:lang w:eastAsia="pl-PL"/>
        </w:rPr>
        <w:t>Tytuł naukowy: dr</w:t>
      </w:r>
      <w:r w:rsidRPr="00586F28">
        <w:rPr>
          <w:rFonts w:ascii="Arial" w:eastAsia="Times New Roman" w:hAnsi="Arial" w:cs="Arial"/>
          <w:color w:val="666666"/>
          <w:sz w:val="19"/>
          <w:szCs w:val="19"/>
          <w:lang w:eastAsia="pl-PL"/>
        </w:rPr>
        <w:br/>
      </w:r>
      <w:proofErr w:type="spellStart"/>
      <w:r w:rsidRPr="00586F28">
        <w:rPr>
          <w:rFonts w:ascii="Arial" w:eastAsia="Times New Roman" w:hAnsi="Arial" w:cs="Arial"/>
          <w:color w:val="666666"/>
          <w:sz w:val="19"/>
          <w:szCs w:val="19"/>
          <w:shd w:val="clear" w:color="auto" w:fill="FFFFFF"/>
          <w:lang w:eastAsia="pl-PL"/>
        </w:rPr>
        <w:t>Dr</w:t>
      </w:r>
      <w:proofErr w:type="spellEnd"/>
      <w:r w:rsidRPr="00586F28">
        <w:rPr>
          <w:rFonts w:ascii="Arial" w:eastAsia="Times New Roman" w:hAnsi="Arial" w:cs="Arial"/>
          <w:color w:val="666666"/>
          <w:sz w:val="19"/>
          <w:szCs w:val="19"/>
          <w:shd w:val="clear" w:color="auto" w:fill="FFFFFF"/>
          <w:lang w:eastAsia="pl-PL"/>
        </w:rPr>
        <w:t xml:space="preserve"> n. med., absolwent  Oddz. Stomatologii AM w Krakowie i Wydziału Lekarskiego Collegium </w:t>
      </w:r>
      <w:proofErr w:type="spellStart"/>
      <w:r w:rsidRPr="00586F28">
        <w:rPr>
          <w:rFonts w:ascii="Arial" w:eastAsia="Times New Roman" w:hAnsi="Arial" w:cs="Arial"/>
          <w:color w:val="666666"/>
          <w:sz w:val="19"/>
          <w:szCs w:val="19"/>
          <w:shd w:val="clear" w:color="auto" w:fill="FFFFFF"/>
          <w:lang w:eastAsia="pl-PL"/>
        </w:rPr>
        <w:t>Medicum</w:t>
      </w:r>
      <w:proofErr w:type="spellEnd"/>
      <w:r w:rsidRPr="00586F28">
        <w:rPr>
          <w:rFonts w:ascii="Arial" w:eastAsia="Times New Roman" w:hAnsi="Arial" w:cs="Arial"/>
          <w:color w:val="666666"/>
          <w:sz w:val="19"/>
          <w:szCs w:val="19"/>
          <w:shd w:val="clear" w:color="auto" w:fill="FFFFFF"/>
          <w:lang w:eastAsia="pl-PL"/>
        </w:rPr>
        <w:t xml:space="preserve"> UJ, specjalista z chirurgii szczękowo-twarzowej oraz medycyny paliatywnej, pracuje w Klinice Nowotworów Głowi i Szyi CO-I w Warszawie oraz w Hospicjum Domowym w Błoniu. Ukończył studia podyplomowe  w SGH oraz  w Collegium Civitas w Warszawie - jest  współautorem podręcznika dla managerów opieki zdrowotnej , wydanego w SGH, publikacji w zakresie kompetencji miękkich w medycynie oraz patologii w relacjach między lekarzami. Uczestnik warsztatów </w:t>
      </w:r>
      <w:proofErr w:type="spellStart"/>
      <w:r w:rsidRPr="00586F28">
        <w:rPr>
          <w:rFonts w:ascii="Arial" w:eastAsia="Times New Roman" w:hAnsi="Arial" w:cs="Arial"/>
          <w:color w:val="666666"/>
          <w:sz w:val="19"/>
          <w:szCs w:val="19"/>
          <w:shd w:val="clear" w:color="auto" w:fill="FFFFFF"/>
          <w:lang w:eastAsia="pl-PL"/>
        </w:rPr>
        <w:t>dramowych</w:t>
      </w:r>
      <w:proofErr w:type="spellEnd"/>
      <w:r w:rsidRPr="00586F28">
        <w:rPr>
          <w:rFonts w:ascii="Arial" w:eastAsia="Times New Roman" w:hAnsi="Arial" w:cs="Arial"/>
          <w:color w:val="666666"/>
          <w:sz w:val="19"/>
          <w:szCs w:val="19"/>
          <w:shd w:val="clear" w:color="auto" w:fill="FFFFFF"/>
          <w:lang w:eastAsia="pl-PL"/>
        </w:rPr>
        <w:t>, prowadził zajęcia ze studentami Warszawskiego UM w ramach zajęć z humanistycznych podstaw medycyny oraz w  ramach Studenckiego Koła Naukowego przy Katedrze Humanistycznych Podstaw Medycyny. Po godzinach - żeglarz, autor dwóch tomików poetyckich oraz dramatopisarz.</w:t>
      </w:r>
      <w:bookmarkStart w:id="0" w:name="_GoBack"/>
      <w:bookmarkEnd w:id="0"/>
    </w:p>
    <w:sectPr w:rsidR="00C02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28"/>
    <w:rsid w:val="00586F28"/>
    <w:rsid w:val="00C0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4A744-AE55-465E-AA49-AF77FF5C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3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761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Barańska</dc:creator>
  <cp:keywords/>
  <dc:description/>
  <cp:lastModifiedBy>Iwona Barańska</cp:lastModifiedBy>
  <cp:revision>1</cp:revision>
  <dcterms:created xsi:type="dcterms:W3CDTF">2020-01-20T15:37:00Z</dcterms:created>
  <dcterms:modified xsi:type="dcterms:W3CDTF">2020-01-20T15:37:00Z</dcterms:modified>
</cp:coreProperties>
</file>